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4FF3" w14:textId="77777777" w:rsidR="008D1A22" w:rsidRDefault="00A70A52">
      <w:pPr>
        <w:pStyle w:val="Normale1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bCs/>
          <w:noProof/>
          <w:sz w:val="26"/>
          <w:szCs w:val="26"/>
        </w:rPr>
        <w:drawing>
          <wp:inline distT="0" distB="0" distL="0" distR="0" wp14:anchorId="67FC846D" wp14:editId="5D712BC1">
            <wp:extent cx="6124575" cy="143827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1438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85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6"/>
        <w:gridCol w:w="532"/>
        <w:gridCol w:w="6866"/>
      </w:tblGrid>
      <w:tr w:rsidR="008D1A22" w14:paraId="7DEA930F" w14:textId="77777777">
        <w:trPr>
          <w:trHeight w:val="454"/>
          <w:jc w:val="center"/>
        </w:trPr>
        <w:tc>
          <w:tcPr>
            <w:tcW w:w="2988" w:type="dxa"/>
            <w:gridSpan w:val="2"/>
            <w:vAlign w:val="center"/>
          </w:tcPr>
          <w:p w14:paraId="2126EC67" w14:textId="77777777" w:rsidR="008D1A22" w:rsidRDefault="00A70A52">
            <w:pPr>
              <w:pStyle w:val="Normale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ANNO SCOLASTICO:</w:t>
            </w:r>
          </w:p>
        </w:tc>
        <w:tc>
          <w:tcPr>
            <w:tcW w:w="6866" w:type="dxa"/>
            <w:vAlign w:val="center"/>
          </w:tcPr>
          <w:p w14:paraId="6D47FE10" w14:textId="77777777" w:rsidR="008D1A22" w:rsidRDefault="00A70A52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2025-2026</w:t>
            </w:r>
          </w:p>
        </w:tc>
      </w:tr>
      <w:tr w:rsidR="008D1A22" w14:paraId="2BBD17D0" w14:textId="77777777">
        <w:trPr>
          <w:trHeight w:val="454"/>
          <w:jc w:val="center"/>
        </w:trPr>
        <w:tc>
          <w:tcPr>
            <w:tcW w:w="2988" w:type="dxa"/>
            <w:gridSpan w:val="2"/>
            <w:vAlign w:val="center"/>
          </w:tcPr>
          <w:p w14:paraId="2B18B258" w14:textId="77777777" w:rsidR="008D1A22" w:rsidRDefault="00A70A52">
            <w:pPr>
              <w:pStyle w:val="Normale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CLASSE:</w:t>
            </w:r>
          </w:p>
        </w:tc>
        <w:tc>
          <w:tcPr>
            <w:tcW w:w="6866" w:type="dxa"/>
            <w:vAlign w:val="center"/>
          </w:tcPr>
          <w:p w14:paraId="6D7E923D" w14:textId="70277AE9" w:rsidR="008D1A22" w:rsidRDefault="000C782D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</w:t>
            </w:r>
            <w:r w:rsidR="00105C89">
              <w:t>B</w:t>
            </w:r>
            <w:r>
              <w:t>EA</w:t>
            </w:r>
          </w:p>
        </w:tc>
      </w:tr>
      <w:tr w:rsidR="008D1A22" w14:paraId="0B91522B" w14:textId="77777777">
        <w:trPr>
          <w:trHeight w:val="454"/>
          <w:jc w:val="center"/>
        </w:trPr>
        <w:tc>
          <w:tcPr>
            <w:tcW w:w="2988" w:type="dxa"/>
            <w:gridSpan w:val="2"/>
            <w:vAlign w:val="center"/>
          </w:tcPr>
          <w:p w14:paraId="10473E8A" w14:textId="77777777" w:rsidR="008D1A22" w:rsidRDefault="00A70A52">
            <w:pPr>
              <w:pStyle w:val="Normale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MATERIA:</w:t>
            </w:r>
          </w:p>
        </w:tc>
        <w:tc>
          <w:tcPr>
            <w:tcW w:w="6866" w:type="dxa"/>
            <w:vAlign w:val="center"/>
          </w:tcPr>
          <w:p w14:paraId="1836DB8C" w14:textId="11393F77" w:rsidR="008D1A22" w:rsidRDefault="000C782D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SCIENZE INTEGRATE (CHIMICA)</w:t>
            </w:r>
          </w:p>
        </w:tc>
      </w:tr>
      <w:tr w:rsidR="008D1A22" w14:paraId="32AFB6A6" w14:textId="77777777">
        <w:trPr>
          <w:trHeight w:val="454"/>
          <w:jc w:val="center"/>
        </w:trPr>
        <w:tc>
          <w:tcPr>
            <w:tcW w:w="2988" w:type="dxa"/>
            <w:gridSpan w:val="2"/>
            <w:vAlign w:val="center"/>
          </w:tcPr>
          <w:p w14:paraId="6109F9F6" w14:textId="77777777" w:rsidR="008D1A22" w:rsidRDefault="00A70A52">
            <w:pPr>
              <w:pStyle w:val="Normale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DOCENTE:</w:t>
            </w:r>
          </w:p>
        </w:tc>
        <w:tc>
          <w:tcPr>
            <w:tcW w:w="6866" w:type="dxa"/>
            <w:vAlign w:val="center"/>
          </w:tcPr>
          <w:p w14:paraId="56C73100" w14:textId="2956AAC4" w:rsidR="008D1A22" w:rsidRDefault="000C782D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CORINNE MILITO- VANESSA FAVERO</w:t>
            </w:r>
          </w:p>
        </w:tc>
      </w:tr>
      <w:tr w:rsidR="008D1A22" w14:paraId="5D0E9095" w14:textId="77777777">
        <w:trPr>
          <w:trHeight w:val="551"/>
          <w:jc w:val="center"/>
        </w:trPr>
        <w:tc>
          <w:tcPr>
            <w:tcW w:w="2988" w:type="dxa"/>
            <w:gridSpan w:val="2"/>
            <w:vAlign w:val="center"/>
          </w:tcPr>
          <w:p w14:paraId="19FEDC7E" w14:textId="77777777" w:rsidR="008D1A22" w:rsidRDefault="00A70A52">
            <w:pPr>
              <w:pStyle w:val="Normale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LIBRO DI TESTO:</w:t>
            </w:r>
          </w:p>
        </w:tc>
        <w:tc>
          <w:tcPr>
            <w:tcW w:w="6866" w:type="dxa"/>
            <w:vAlign w:val="center"/>
          </w:tcPr>
          <w:p w14:paraId="2A1C0BF9" w14:textId="77777777" w:rsidR="000C782D" w:rsidRDefault="000C782D">
            <w:pPr>
              <w:pStyle w:val="Normale1"/>
              <w:spacing w:after="0" w:line="240" w:lineRule="auto"/>
            </w:pPr>
            <w:r>
              <w:t xml:space="preserve">Master CHIMICA </w:t>
            </w:r>
          </w:p>
          <w:p w14:paraId="615D8D9C" w14:textId="1ACF9F39" w:rsidR="008D1A22" w:rsidRDefault="000C782D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Autori: CARBONE, MANFREDOTTI, GUARNIERI Casa editrice: LINX</w:t>
            </w:r>
          </w:p>
        </w:tc>
      </w:tr>
      <w:tr w:rsidR="008D1A22" w14:paraId="4A5663D5" w14:textId="77777777">
        <w:trPr>
          <w:trHeight w:val="340"/>
          <w:jc w:val="center"/>
        </w:trPr>
        <w:tc>
          <w:tcPr>
            <w:tcW w:w="9854" w:type="dxa"/>
            <w:gridSpan w:val="3"/>
            <w:tcMar>
              <w:top w:w="113" w:type="dxa"/>
              <w:bottom w:w="113" w:type="dxa"/>
            </w:tcMar>
            <w:vAlign w:val="center"/>
          </w:tcPr>
          <w:p w14:paraId="750F5DF7" w14:textId="77777777" w:rsidR="000C782D" w:rsidRPr="000C782D" w:rsidRDefault="00A70A52">
            <w:pPr>
              <w:pStyle w:val="Normale1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COMPETENZA GENERALE </w:t>
            </w:r>
            <w:r w:rsidR="000C782D">
              <w:rPr>
                <w:b/>
                <w:bCs/>
                <w:color w:val="000000"/>
                <w:sz w:val="24"/>
                <w:szCs w:val="24"/>
              </w:rPr>
              <w:t xml:space="preserve">N 1: </w:t>
            </w:r>
            <w:r w:rsidR="000C782D" w:rsidRPr="000C782D">
              <w:rPr>
                <w:color w:val="000000"/>
                <w:sz w:val="24"/>
                <w:szCs w:val="24"/>
              </w:rPr>
              <w:t>– Saper valutare fatti e orientare i propri comportamenti personali in ambito familiare, scolastico e sociale.</w:t>
            </w:r>
          </w:p>
          <w:p w14:paraId="12CD8816" w14:textId="575F10AB" w:rsidR="008D1A22" w:rsidRPr="000C782D" w:rsidRDefault="000C782D">
            <w:pPr>
              <w:pStyle w:val="Normale1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82D">
              <w:rPr>
                <w:b/>
                <w:bCs/>
                <w:color w:val="000000"/>
                <w:sz w:val="24"/>
                <w:szCs w:val="24"/>
              </w:rPr>
              <w:t xml:space="preserve"> COMPETENZA GENERALE n.2 </w:t>
            </w:r>
            <w:r w:rsidRPr="000C782D">
              <w:rPr>
                <w:color w:val="000000"/>
                <w:sz w:val="24"/>
                <w:szCs w:val="24"/>
              </w:rPr>
              <w:t>– Gestire l’interazione comunicativa, orale e scritta, in relazione agli interlocutori e al contesto. Comprendere i punti principali di testi orali e scritti di varia tipologia, provenienti da fonti diverse, anche digitali. Elaborare testi funzionali, orali e scritti, di varie tipologie, per descrivere esperienze, spiegare fenomeni e concetti, raccontare eventi, con un uso corretto del lessico di base e un uso appropriato delle competenze espressive.</w:t>
            </w:r>
          </w:p>
          <w:p w14:paraId="71EA734E" w14:textId="6994B182" w:rsidR="008D1A22" w:rsidRDefault="008D1A22">
            <w:pPr>
              <w:pStyle w:val="Normale1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D1A22" w14:paraId="720CEA0E" w14:textId="77777777">
        <w:trPr>
          <w:trHeight w:val="340"/>
          <w:jc w:val="center"/>
        </w:trPr>
        <w:tc>
          <w:tcPr>
            <w:tcW w:w="2456" w:type="dxa"/>
            <w:tcMar>
              <w:top w:w="113" w:type="dxa"/>
              <w:bottom w:w="113" w:type="dxa"/>
            </w:tcMar>
            <w:vAlign w:val="center"/>
          </w:tcPr>
          <w:p w14:paraId="6F40BCD1" w14:textId="77777777" w:rsidR="008D1A22" w:rsidRDefault="00A70A52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Conoscenze/Contenuti</w:t>
            </w:r>
          </w:p>
        </w:tc>
        <w:tc>
          <w:tcPr>
            <w:tcW w:w="739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0B46E248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• Il sistema internazionale di misura: grandezze fondamentali e</w:t>
            </w:r>
          </w:p>
          <w:p w14:paraId="39639AEE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derivate (superficie, volume, densità), equivalenze.</w:t>
            </w:r>
          </w:p>
          <w:p w14:paraId="3D3B6DD5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• Determinazione della densità dei liquidi.</w:t>
            </w:r>
          </w:p>
          <w:p w14:paraId="2BF16843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• La classificazione della materia: sostanze pure, elementi,</w:t>
            </w:r>
          </w:p>
          <w:p w14:paraId="67398AAF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composti. I miscugli omogenei ed eterogenei.</w:t>
            </w:r>
          </w:p>
          <w:p w14:paraId="258A4C32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• I metodi di separazione dei miscugli: filtrazione, centrifugazione,</w:t>
            </w:r>
          </w:p>
          <w:p w14:paraId="4599CDDD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decantazione, distillazione semplice, cromatografia ed estrazione</w:t>
            </w:r>
          </w:p>
          <w:p w14:paraId="387B7DDD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con solvente.</w:t>
            </w:r>
          </w:p>
          <w:p w14:paraId="54A6079D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• Le caratteristiche degli stati della materia, i passaggi di stato, la</w:t>
            </w:r>
          </w:p>
          <w:p w14:paraId="007EFED6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curva di riscaldamento e di raffreddamento di una sostanza pura.</w:t>
            </w:r>
          </w:p>
          <w:p w14:paraId="23031855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Definizione di pressione, cenni sull’energia cinetica.</w:t>
            </w:r>
          </w:p>
          <w:p w14:paraId="48C93E62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• Le trasformazioni chimiche e fisiche, la legge di Lavoisier e</w:t>
            </w:r>
          </w:p>
          <w:p w14:paraId="6B6B2235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bilanciamento di reazioni chimiche.</w:t>
            </w:r>
          </w:p>
          <w:p w14:paraId="080C434B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• Esperienza di laboratorio sulla verifica della legge di Lavoisier.</w:t>
            </w:r>
          </w:p>
          <w:p w14:paraId="597E476C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• L’atomo: i modelli atomici di Thomson e di Rutherford. Le</w:t>
            </w:r>
          </w:p>
          <w:p w14:paraId="5C86D665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particelle subatomiche (protoni, elettroni e neutroni), gli isotopi,</w:t>
            </w:r>
          </w:p>
          <w:p w14:paraId="3BDBCA91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numero atomico e numero di massa, le molecole e gli ioni.</w:t>
            </w:r>
          </w:p>
          <w:p w14:paraId="79F6E966" w14:textId="77777777" w:rsidR="000C782D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• La tavola periodica: gruppi e periodi, le caratteristiche dei metalli,</w:t>
            </w:r>
          </w:p>
          <w:p w14:paraId="7298FC1D" w14:textId="1064EE43" w:rsidR="008D1A22" w:rsidRPr="000C782D" w:rsidRDefault="000C782D" w:rsidP="000C782D">
            <w:pPr>
              <w:pStyle w:val="Normale1"/>
              <w:spacing w:after="0" w:line="240" w:lineRule="auto"/>
              <w:ind w:left="785"/>
              <w:jc w:val="both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dei non metalli e dei semimetalli.</w:t>
            </w:r>
          </w:p>
        </w:tc>
      </w:tr>
      <w:tr w:rsidR="008D1A22" w14:paraId="188E2FC9" w14:textId="77777777">
        <w:trPr>
          <w:trHeight w:val="340"/>
          <w:jc w:val="center"/>
        </w:trPr>
        <w:tc>
          <w:tcPr>
            <w:tcW w:w="9854" w:type="dxa"/>
            <w:gridSpan w:val="3"/>
            <w:tcMar>
              <w:top w:w="113" w:type="dxa"/>
              <w:bottom w:w="113" w:type="dxa"/>
            </w:tcMar>
            <w:vAlign w:val="center"/>
          </w:tcPr>
          <w:p w14:paraId="36638005" w14:textId="084990A9" w:rsidR="000C782D" w:rsidRPr="000C782D" w:rsidRDefault="00A70A52" w:rsidP="000C782D">
            <w:pPr>
              <w:pStyle w:val="Normale1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COMPETENZA DI INDIRIZZO N</w:t>
            </w:r>
            <w:r w:rsidR="000C782D">
              <w:rPr>
                <w:b/>
                <w:bCs/>
                <w:color w:val="000000"/>
                <w:sz w:val="24"/>
                <w:szCs w:val="24"/>
              </w:rPr>
              <w:t xml:space="preserve">.3 </w:t>
            </w:r>
            <w:r w:rsidR="000C782D">
              <w:t>-</w:t>
            </w:r>
            <w:r w:rsidR="000C782D" w:rsidRPr="000C782D">
              <w:rPr>
                <w:color w:val="000000"/>
                <w:sz w:val="24"/>
                <w:szCs w:val="24"/>
              </w:rPr>
              <w:t>Applicare procedure di base relative all’igiene e alla sicurezza,</w:t>
            </w:r>
          </w:p>
          <w:p w14:paraId="4029E570" w14:textId="77777777" w:rsidR="008D1A22" w:rsidRDefault="000C782D" w:rsidP="00636E4C">
            <w:pPr>
              <w:pStyle w:val="Normale1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82D">
              <w:rPr>
                <w:color w:val="000000"/>
                <w:sz w:val="24"/>
                <w:szCs w:val="24"/>
              </w:rPr>
              <w:t>in contesti strutturati e sotto supervisione.</w:t>
            </w:r>
          </w:p>
          <w:p w14:paraId="05B88A47" w14:textId="77777777" w:rsidR="00636E4C" w:rsidRDefault="00636E4C" w:rsidP="00636E4C">
            <w:pPr>
              <w:pStyle w:val="Normale1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6F6BE071" w14:textId="741BA86E" w:rsidR="00636E4C" w:rsidRDefault="00636E4C" w:rsidP="00636E4C">
            <w:pPr>
              <w:pStyle w:val="Normale1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1A22" w14:paraId="327122FD" w14:textId="77777777">
        <w:trPr>
          <w:trHeight w:val="340"/>
          <w:jc w:val="center"/>
        </w:trPr>
        <w:tc>
          <w:tcPr>
            <w:tcW w:w="2456" w:type="dxa"/>
            <w:tcMar>
              <w:top w:w="113" w:type="dxa"/>
              <w:bottom w:w="113" w:type="dxa"/>
            </w:tcMar>
            <w:vAlign w:val="center"/>
          </w:tcPr>
          <w:p w14:paraId="21CBF8AE" w14:textId="77777777" w:rsidR="008D1A22" w:rsidRDefault="00A70A52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Conoscenze/Contenuti</w:t>
            </w:r>
          </w:p>
        </w:tc>
        <w:tc>
          <w:tcPr>
            <w:tcW w:w="7398" w:type="dxa"/>
            <w:gridSpan w:val="2"/>
            <w:tcMar>
              <w:top w:w="113" w:type="dxa"/>
              <w:bottom w:w="113" w:type="dxa"/>
            </w:tcMar>
            <w:vAlign w:val="center"/>
          </w:tcPr>
          <w:p w14:paraId="158651E0" w14:textId="77777777" w:rsidR="00636E4C" w:rsidRPr="00636E4C" w:rsidRDefault="00636E4C" w:rsidP="00636E4C">
            <w:pPr>
              <w:pStyle w:val="Normale1"/>
              <w:spacing w:after="0" w:line="240" w:lineRule="auto"/>
              <w:ind w:left="720"/>
              <w:jc w:val="both"/>
              <w:rPr>
                <w:color w:val="000000"/>
                <w:sz w:val="24"/>
                <w:szCs w:val="24"/>
              </w:rPr>
            </w:pPr>
            <w:r w:rsidRPr="00636E4C">
              <w:rPr>
                <w:color w:val="000000"/>
                <w:sz w:val="24"/>
                <w:szCs w:val="24"/>
              </w:rPr>
              <w:t>• Il rischio chimico e la sicurezza nel laboratorio chimico: rischio e</w:t>
            </w:r>
          </w:p>
          <w:p w14:paraId="5CFFAAF5" w14:textId="77777777" w:rsidR="00636E4C" w:rsidRPr="00636E4C" w:rsidRDefault="00636E4C" w:rsidP="00636E4C">
            <w:pPr>
              <w:pStyle w:val="Normale1"/>
              <w:spacing w:after="0" w:line="240" w:lineRule="auto"/>
              <w:ind w:left="720"/>
              <w:jc w:val="both"/>
              <w:rPr>
                <w:color w:val="000000"/>
                <w:sz w:val="24"/>
                <w:szCs w:val="24"/>
              </w:rPr>
            </w:pPr>
            <w:r w:rsidRPr="00636E4C">
              <w:rPr>
                <w:color w:val="000000"/>
                <w:sz w:val="24"/>
                <w:szCs w:val="24"/>
              </w:rPr>
              <w:t>pericolo, i dispositivi di protezione individuali e collettivi, le</w:t>
            </w:r>
          </w:p>
          <w:p w14:paraId="574E55C4" w14:textId="77777777" w:rsidR="00636E4C" w:rsidRPr="00636E4C" w:rsidRDefault="00636E4C" w:rsidP="00636E4C">
            <w:pPr>
              <w:pStyle w:val="Normale1"/>
              <w:spacing w:after="0" w:line="240" w:lineRule="auto"/>
              <w:ind w:left="720"/>
              <w:jc w:val="both"/>
              <w:rPr>
                <w:color w:val="000000"/>
                <w:sz w:val="24"/>
                <w:szCs w:val="24"/>
              </w:rPr>
            </w:pPr>
            <w:r w:rsidRPr="00636E4C">
              <w:rPr>
                <w:color w:val="000000"/>
                <w:sz w:val="24"/>
                <w:szCs w:val="24"/>
              </w:rPr>
              <w:t>indicazioni di pericolo, i consigli di prudenza, i pittogrammi di</w:t>
            </w:r>
          </w:p>
          <w:p w14:paraId="290FE9B4" w14:textId="733D1518" w:rsidR="008D1A22" w:rsidRDefault="00636E4C" w:rsidP="00636E4C">
            <w:pPr>
              <w:pStyle w:val="Normale1"/>
              <w:spacing w:after="0" w:line="240" w:lineRule="auto"/>
              <w:ind w:left="720"/>
              <w:jc w:val="both"/>
              <w:rPr>
                <w:color w:val="000000"/>
                <w:sz w:val="24"/>
                <w:szCs w:val="24"/>
              </w:rPr>
            </w:pPr>
            <w:r w:rsidRPr="00636E4C">
              <w:rPr>
                <w:color w:val="000000"/>
                <w:sz w:val="24"/>
                <w:szCs w:val="24"/>
              </w:rPr>
              <w:t>pericolo, le schede dati di sicurezza.</w:t>
            </w:r>
          </w:p>
          <w:p w14:paraId="62856499" w14:textId="139D7EE4" w:rsidR="008D1A22" w:rsidRDefault="008D1A22" w:rsidP="00636E4C">
            <w:pPr>
              <w:pStyle w:val="Normale1"/>
              <w:spacing w:after="0" w:line="240" w:lineRule="auto"/>
              <w:ind w:left="7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395822D8" w14:textId="77777777" w:rsidR="008D1A22" w:rsidRDefault="008D1A22">
      <w:pPr>
        <w:pStyle w:val="Normale1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53D97A2" w14:textId="77777777" w:rsidR="008D1A22" w:rsidRDefault="008D1A22">
      <w:pPr>
        <w:pStyle w:val="Normale1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6EEC931" w14:textId="08F9EEF8" w:rsidR="008D1A22" w:rsidRDefault="00A70A52">
      <w:pPr>
        <w:pStyle w:val="Normale1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Monfalcone,</w:t>
      </w:r>
      <w:r w:rsidR="00636E4C">
        <w:rPr>
          <w:rFonts w:ascii="Times New Roman" w:eastAsia="Times New Roman" w:hAnsi="Times New Roman" w:cs="Times New Roman"/>
          <w:sz w:val="24"/>
          <w:szCs w:val="24"/>
        </w:rPr>
        <w:t xml:space="preserve"> 13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giugno 2026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1A91E24" w14:textId="77777777" w:rsidR="008D1A22" w:rsidRDefault="008D1A22">
      <w:pPr>
        <w:pStyle w:val="Normale1"/>
        <w:spacing w:after="0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F60D8A" w14:textId="77777777" w:rsidR="008D1A22" w:rsidRDefault="008D1A22">
      <w:pPr>
        <w:pStyle w:val="Normale1"/>
        <w:spacing w:after="0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724564" w14:textId="77777777" w:rsidR="008D1A22" w:rsidRDefault="008D1A22">
      <w:pPr>
        <w:pStyle w:val="Normale1"/>
        <w:spacing w:after="0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DCFA81" w14:textId="77777777" w:rsidR="008D1A22" w:rsidRDefault="00A70A52">
      <w:pPr>
        <w:pStyle w:val="Normale1"/>
        <w:spacing w:after="0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Firma</w:t>
      </w:r>
    </w:p>
    <w:p w14:paraId="1917ED67" w14:textId="77777777" w:rsidR="00636E4C" w:rsidRDefault="00636E4C">
      <w:pPr>
        <w:pStyle w:val="Normale1"/>
        <w:spacing w:after="0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1CDAA5" w14:textId="4388DE01" w:rsidR="00636E4C" w:rsidRDefault="00636E4C">
      <w:pPr>
        <w:pStyle w:val="Normale1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Prof.ssa Corinne Milito</w:t>
      </w:r>
    </w:p>
    <w:p w14:paraId="4F82CCED" w14:textId="3BC525FD" w:rsidR="008D1A22" w:rsidRDefault="00636E4C">
      <w:pPr>
        <w:pStyle w:val="Normale1"/>
        <w:ind w:left="4248" w:firstLine="708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Prof.ssa Vanessa Favero</w:t>
      </w:r>
    </w:p>
    <w:sectPr w:rsidR="008D1A22" w:rsidSect="008D1A22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5C362875-6268-4240-9E53-CEF7445B062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17A65D5-03CD-4C11-98AA-86123731BDD3}"/>
    <w:embedBold r:id="rId3" w:fontKey="{CFAE409F-A85D-401A-A291-66AC5223F22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4F0ADAB-AE1E-447D-A5E6-1EC9C482136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1FDE4965-C60E-4CBA-BB71-A65440213CF1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6" w:fontKey="{9B7D2D8B-5C89-4C35-865F-0E3F98ED1C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91FB871-4066-4A72-8D6A-6786356910E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13567"/>
    <w:multiLevelType w:val="hybridMultilevel"/>
    <w:tmpl w:val="C90A3680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6CEA21A6"/>
    <w:multiLevelType w:val="multilevel"/>
    <w:tmpl w:val="0D108E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FA67529"/>
    <w:multiLevelType w:val="multilevel"/>
    <w:tmpl w:val="77F800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3F26424"/>
    <w:multiLevelType w:val="multilevel"/>
    <w:tmpl w:val="263C3A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B8456C8"/>
    <w:multiLevelType w:val="multilevel"/>
    <w:tmpl w:val="141004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03504007">
    <w:abstractNumId w:val="2"/>
  </w:num>
  <w:num w:numId="2" w16cid:durableId="1810324262">
    <w:abstractNumId w:val="0"/>
  </w:num>
  <w:num w:numId="3" w16cid:durableId="611204290">
    <w:abstractNumId w:val="4"/>
  </w:num>
  <w:num w:numId="4" w16cid:durableId="987054909">
    <w:abstractNumId w:val="3"/>
  </w:num>
  <w:num w:numId="5" w16cid:durableId="1192760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A22"/>
    <w:rsid w:val="000C782D"/>
    <w:rsid w:val="00105C89"/>
    <w:rsid w:val="00401975"/>
    <w:rsid w:val="00636E4C"/>
    <w:rsid w:val="00717803"/>
    <w:rsid w:val="007E6363"/>
    <w:rsid w:val="008D1A22"/>
    <w:rsid w:val="00A70A52"/>
    <w:rsid w:val="00F8448A"/>
    <w:rsid w:val="00F9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1AF17"/>
  <w15:docId w15:val="{3F095B97-BF79-4FDE-969F-B6AFF0606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8D1A2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rsid w:val="008D1A2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rsid w:val="008D1A2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rsid w:val="008D1A2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rsid w:val="008D1A22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1"/>
    <w:next w:val="Normale1"/>
    <w:rsid w:val="008D1A2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8D1A2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8D1A22"/>
  </w:style>
  <w:style w:type="paragraph" w:styleId="Titolo">
    <w:name w:val="Title"/>
    <w:basedOn w:val="Normale1"/>
    <w:next w:val="Normale1"/>
    <w:rsid w:val="008D1A22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1"/>
    <w:next w:val="Normale1"/>
    <w:rsid w:val="008D1A2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D1A2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6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6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NVX3zOL2+oQJMCkqJVrYvIDssA==">CgMxLjA4AHIhMVR1ekxrTEYyLWpUZVNuZEM4anM4eTNZNE1WNV96TzJT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TOMASI</dc:creator>
  <cp:lastModifiedBy>MILITO CORINNE [SF1000101]</cp:lastModifiedBy>
  <cp:revision>2</cp:revision>
  <dcterms:created xsi:type="dcterms:W3CDTF">2026-06-13T15:14:00Z</dcterms:created>
  <dcterms:modified xsi:type="dcterms:W3CDTF">2026-06-13T15:14:00Z</dcterms:modified>
</cp:coreProperties>
</file>